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D7" w:rsidRPr="002212D7" w:rsidRDefault="002212D7" w:rsidP="002212D7">
      <w:pPr>
        <w:pStyle w:val="Rubrik1"/>
        <w:rPr>
          <w:rFonts w:eastAsia="Times New Roman"/>
          <w:lang w:eastAsia="sv-SE"/>
        </w:rPr>
      </w:pPr>
      <w:r w:rsidRPr="002212D7">
        <w:rPr>
          <w:rFonts w:eastAsia="Times New Roman"/>
          <w:lang w:eastAsia="sv-SE"/>
        </w:rPr>
        <w:t>Kampanjen Redo att räknas - vi vill bjuda in din organisation att vara med!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>Hej!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 xml:space="preserve">I kampanjen </w:t>
      </w:r>
      <w:r w:rsidRPr="002212D7">
        <w:rPr>
          <w:rFonts w:ascii="Calibri" w:eastAsia="Times New Roman" w:hAnsi="Calibri" w:cs="Calibri"/>
          <w:b/>
          <w:bCs/>
          <w:lang w:eastAsia="sv-SE"/>
        </w:rPr>
        <w:t>Redo att räknas</w:t>
      </w:r>
      <w:r w:rsidRPr="002212D7">
        <w:rPr>
          <w:rFonts w:ascii="Calibri" w:eastAsia="Times New Roman" w:hAnsi="Calibri" w:cs="Calibri"/>
          <w:lang w:eastAsia="sv-SE"/>
        </w:rPr>
        <w:t xml:space="preserve"> vill vi lyfta det arbete som Landsbygdsnätverkets medlemmar gör för att stärka Sveriges beredskap – i vardag och i kris. Längre ner i ser du hur det kan gå till. Beredskap inte bara är militärt, utan </w:t>
      </w:r>
      <w:r>
        <w:rPr>
          <w:rFonts w:ascii="Calibri" w:eastAsia="Times New Roman" w:hAnsi="Calibri" w:cs="Calibri"/>
          <w:lang w:eastAsia="sv-SE"/>
        </w:rPr>
        <w:t xml:space="preserve">det </w:t>
      </w:r>
      <w:r w:rsidRPr="002212D7">
        <w:rPr>
          <w:rFonts w:ascii="Calibri" w:eastAsia="Times New Roman" w:hAnsi="Calibri" w:cs="Calibri"/>
          <w:lang w:eastAsia="sv-SE"/>
        </w:rPr>
        <w:t>handlar också om mat, energi, samverkan, trygghet och vardag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 xml:space="preserve">Redan idag bär våra landsbygder en stor del av Sveriges beredskap – utan att göra väsen av sig. Här finns maten, bränslet, energin, skogen, människorna, kunskapen, viljan. Här finns de som kavlar upp, samverkar och löser det. Inte bara i teorin, utan på riktigt. 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 xml:space="preserve">Nu är det dags att låta fler se det. 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Genom livesändningar, poddavsnitt och artiklar ska vi sprida berättelser, insikter och konkreta lösningar. Vi ska visa att beredskap inte börjar med kris och krig</w:t>
      </w:r>
      <w:r>
        <w:rPr>
          <w:rFonts w:ascii="Calibri" w:eastAsia="Times New Roman" w:hAnsi="Calibri" w:cs="Calibri"/>
          <w:lang w:eastAsia="sv-SE"/>
        </w:rPr>
        <w:t>. D</w:t>
      </w:r>
      <w:r w:rsidRPr="002212D7">
        <w:rPr>
          <w:rFonts w:ascii="Calibri" w:eastAsia="Times New Roman" w:hAnsi="Calibri" w:cs="Calibri"/>
          <w:lang w:eastAsia="sv-SE"/>
        </w:rPr>
        <w:t xml:space="preserve">en börjar med samarbete. Med planering. Med kunskap. Med tillit. 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Gör så här:</w:t>
      </w:r>
      <w:r w:rsidRPr="002212D7">
        <w:rPr>
          <w:rFonts w:ascii="Calibri" w:eastAsia="Times New Roman" w:hAnsi="Calibri" w:cs="Calibri"/>
          <w:lang w:eastAsia="sv-SE"/>
        </w:rPr>
        <w:t xml:space="preserve">  Besvara </w:t>
      </w:r>
      <w:r>
        <w:rPr>
          <w:rFonts w:ascii="Calibri" w:eastAsia="Times New Roman" w:hAnsi="Calibri" w:cs="Calibri"/>
          <w:lang w:eastAsia="sv-SE"/>
        </w:rPr>
        <w:t xml:space="preserve">gärna </w:t>
      </w:r>
      <w:r w:rsidRPr="002212D7">
        <w:rPr>
          <w:rFonts w:ascii="Calibri" w:eastAsia="Times New Roman" w:hAnsi="Calibri" w:cs="Calibri"/>
          <w:lang w:eastAsia="sv-SE"/>
        </w:rPr>
        <w:t xml:space="preserve">frågorna </w:t>
      </w:r>
      <w:r>
        <w:rPr>
          <w:rFonts w:ascii="Calibri" w:eastAsia="Times New Roman" w:hAnsi="Calibri" w:cs="Calibri"/>
          <w:lang w:eastAsia="sv-SE"/>
        </w:rPr>
        <w:t xml:space="preserve">nedan och mejla kanslichef Ulrika Holmgren på </w:t>
      </w:r>
      <w:hyperlink r:id="rId8" w:history="1">
        <w:r w:rsidRPr="00F51B79">
          <w:rPr>
            <w:rStyle w:val="Hyperlnk"/>
            <w:rFonts w:ascii="Calibri" w:eastAsia="Times New Roman" w:hAnsi="Calibri" w:cs="Calibri"/>
            <w:lang w:eastAsia="sv-SE"/>
          </w:rPr>
          <w:t>ulrika.holmgren@jordbruksverket.se</w:t>
        </w:r>
      </w:hyperlink>
      <w:r w:rsidRPr="002212D7">
        <w:rPr>
          <w:rFonts w:ascii="Calibri" w:eastAsia="Times New Roman" w:hAnsi="Calibri" w:cs="Calibri"/>
          <w:lang w:eastAsia="sv-SE"/>
        </w:rPr>
        <w:t xml:space="preserve">. Bifoga en högupplöst bild som vi kan använda utan kostnad. 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2212D7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Genom att delta kan ni</w:t>
      </w:r>
    </w:p>
    <w:p w:rsidR="002212D7" w:rsidRPr="002212D7" w:rsidRDefault="002212D7" w:rsidP="002212D7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Visa ert jobb och engagemang </w:t>
      </w:r>
      <w:r w:rsidRPr="002212D7">
        <w:rPr>
          <w:rFonts w:ascii="Calibri" w:eastAsia="Times New Roman" w:hAnsi="Calibri" w:cs="Calibri"/>
          <w:lang w:eastAsia="sv-SE"/>
        </w:rPr>
        <w:t>i en fråga som rör alla.</w:t>
      </w:r>
    </w:p>
    <w:p w:rsidR="002212D7" w:rsidRPr="002212D7" w:rsidRDefault="002212D7" w:rsidP="002212D7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Stärka bilden </w:t>
      </w:r>
      <w:r w:rsidRPr="002212D7">
        <w:rPr>
          <w:rFonts w:ascii="Calibri" w:eastAsia="Times New Roman" w:hAnsi="Calibri" w:cs="Calibri"/>
          <w:lang w:eastAsia="sv-SE"/>
        </w:rPr>
        <w:t xml:space="preserve">av er organisation genom att visa att ni tar ansvar och arbetar med frågan redan nu. </w:t>
      </w:r>
    </w:p>
    <w:p w:rsidR="002212D7" w:rsidRPr="002212D7" w:rsidRDefault="002212D7" w:rsidP="002212D7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Ge en tydligare översikt </w:t>
      </w:r>
      <w:r w:rsidRPr="002212D7">
        <w:rPr>
          <w:rFonts w:ascii="Calibri" w:eastAsia="Times New Roman" w:hAnsi="Calibri" w:cs="Calibri"/>
          <w:lang w:eastAsia="sv-SE"/>
        </w:rPr>
        <w:t>av hur landsbygdernas aktörer gör verklig skillnad vid en kris.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När krisen kommer, står våra landsbygder inte stilla. De står redo.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Vi är många. Vi är olika. Vi är spridda över landet.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Men vi har en sak gemensamt: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>Vi är redo att räknas.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E12B0F" w:rsidRPr="002212D7" w:rsidRDefault="00E12B0F" w:rsidP="00E12B0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12B0F">
        <w:rPr>
          <w:rFonts w:ascii="Calibri" w:eastAsia="Times New Roman" w:hAnsi="Calibri" w:cs="Calibri"/>
          <w:b/>
          <w:sz w:val="28"/>
          <w:szCs w:val="28"/>
          <w:lang w:eastAsia="sv-SE"/>
        </w:rPr>
        <w:t>Här kommer frågorna.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2212D7">
        <w:rPr>
          <w:rFonts w:ascii="Calibri" w:eastAsia="Times New Roman" w:hAnsi="Calibri" w:cs="Calibri"/>
          <w:lang w:eastAsia="sv-SE"/>
        </w:rPr>
        <w:t xml:space="preserve">Vill ni svara längre på en fråga och kortare på en annan, så går det bra. 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bookmarkStart w:id="0" w:name="_GoBack"/>
      <w:bookmarkEnd w:id="0"/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b/>
          <w:bCs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>Organisation: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b/>
          <w:bCs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Kontaktperson: 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b/>
          <w:bCs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E-postadress: 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lastRenderedPageBreak/>
        <w:t xml:space="preserve">Vad gör ni idag som stärker Sveriges beredskap - stort som smått? </w:t>
      </w:r>
      <w:r w:rsidRPr="002212D7">
        <w:rPr>
          <w:rFonts w:ascii="Calibri" w:eastAsia="Times New Roman" w:hAnsi="Calibri" w:cs="Calibri"/>
          <w:lang w:eastAsia="sv-SE"/>
        </w:rPr>
        <w:t>(max 400 tecken)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Vad skulle fler behöva känna till inom ert arbete med beredskap? </w:t>
      </w:r>
      <w:r w:rsidRPr="002212D7">
        <w:rPr>
          <w:rFonts w:ascii="Calibri" w:eastAsia="Times New Roman" w:hAnsi="Calibri" w:cs="Calibri"/>
          <w:lang w:eastAsia="sv-SE"/>
        </w:rPr>
        <w:t>(max 400 tecken)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Har ni något särskilt exempel, berättelse eller insats som ni vill dela? </w:t>
      </w:r>
      <w:r w:rsidRPr="002212D7">
        <w:rPr>
          <w:rFonts w:ascii="Calibri" w:eastAsia="Times New Roman" w:hAnsi="Calibri" w:cs="Calibri"/>
          <w:lang w:eastAsia="sv-SE"/>
        </w:rPr>
        <w:t>(max 400 tecken)</w:t>
      </w:r>
    </w:p>
    <w:p w:rsidR="00B5528F" w:rsidRPr="002212D7" w:rsidRDefault="00B5528F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>Är det något ni ligger i startgroparna med/ något nytt ni har på gång?</w:t>
      </w:r>
      <w:r>
        <w:rPr>
          <w:rFonts w:ascii="Calibri" w:eastAsia="Times New Roman" w:hAnsi="Calibri" w:cs="Calibri"/>
          <w:b/>
          <w:bCs/>
          <w:lang w:eastAsia="sv-SE"/>
        </w:rPr>
        <w:t xml:space="preserve"> </w:t>
      </w:r>
      <w:proofErr w:type="gramStart"/>
      <w:r w:rsidRPr="002212D7">
        <w:rPr>
          <w:rFonts w:ascii="Calibri" w:eastAsia="Times New Roman" w:hAnsi="Calibri" w:cs="Calibri"/>
          <w:lang w:eastAsia="sv-SE"/>
        </w:rPr>
        <w:t>(</w:t>
      </w:r>
      <w:proofErr w:type="gramEnd"/>
      <w:r w:rsidRPr="002212D7">
        <w:rPr>
          <w:rFonts w:ascii="Calibri" w:eastAsia="Times New Roman" w:hAnsi="Calibri" w:cs="Calibri"/>
          <w:lang w:eastAsia="sv-SE"/>
        </w:rPr>
        <w:t>max 400 tecken)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Vilka utmaningar ser ni i ert arbete med beredskap? </w:t>
      </w:r>
      <w:r w:rsidRPr="002212D7">
        <w:rPr>
          <w:rFonts w:ascii="Calibri" w:eastAsia="Times New Roman" w:hAnsi="Calibri" w:cs="Calibri"/>
          <w:lang w:eastAsia="sv-SE"/>
        </w:rPr>
        <w:t>(max 400 tecken)</w:t>
      </w: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</w:p>
    <w:p w:rsidR="002212D7" w:rsidRPr="002212D7" w:rsidRDefault="002212D7" w:rsidP="002212D7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b/>
          <w:bCs/>
          <w:lang w:eastAsia="sv-SE"/>
        </w:rPr>
        <w:t xml:space="preserve">Finns det något samarbete som skulle gynna det ni vill göra? </w:t>
      </w:r>
      <w:r w:rsidRPr="002212D7">
        <w:rPr>
          <w:rFonts w:ascii="Calibri" w:eastAsia="Times New Roman" w:hAnsi="Calibri" w:cs="Calibri"/>
          <w:lang w:eastAsia="sv-SE"/>
        </w:rPr>
        <w:t>(max 400 tecken)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2212D7" w:rsidRPr="002212D7" w:rsidRDefault="002212D7" w:rsidP="002212D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212D7">
        <w:rPr>
          <w:rFonts w:ascii="Calibri" w:eastAsia="Times New Roman" w:hAnsi="Calibri" w:cs="Calibri"/>
          <w:lang w:eastAsia="sv-SE"/>
        </w:rPr>
        <w:t> </w:t>
      </w:r>
    </w:p>
    <w:p w:rsidR="009A46AA" w:rsidRPr="002212D7" w:rsidRDefault="009A46AA" w:rsidP="00B3354B">
      <w:pPr>
        <w:rPr>
          <w:rFonts w:ascii="Calibri" w:hAnsi="Calibri" w:cs="Calibri"/>
        </w:rPr>
      </w:pPr>
    </w:p>
    <w:sectPr w:rsidR="009A46AA" w:rsidRPr="002212D7" w:rsidSect="00B33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2552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C0" w:rsidRDefault="004F20C0" w:rsidP="00455A35">
      <w:pPr>
        <w:spacing w:after="0" w:line="240" w:lineRule="auto"/>
      </w:pPr>
      <w:r>
        <w:separator/>
      </w:r>
    </w:p>
  </w:endnote>
  <w:endnote w:type="continuationSeparator" w:id="0">
    <w:p w:rsidR="004F20C0" w:rsidRDefault="004F20C0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5" w:rsidRPr="007D7E85" w:rsidRDefault="007D7E85" w:rsidP="00B323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C0" w:rsidRDefault="004F20C0" w:rsidP="00455A35">
      <w:pPr>
        <w:spacing w:after="0" w:line="240" w:lineRule="auto"/>
      </w:pPr>
      <w:r>
        <w:separator/>
      </w:r>
    </w:p>
  </w:footnote>
  <w:footnote w:type="continuationSeparator" w:id="0">
    <w:p w:rsidR="004F20C0" w:rsidRDefault="004F20C0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Default="00D012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983211"/>
    <w:multiLevelType w:val="multilevel"/>
    <w:tmpl w:val="E2C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596E8E"/>
    <w:multiLevelType w:val="multilevel"/>
    <w:tmpl w:val="2460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D7"/>
    <w:rsid w:val="000321DC"/>
    <w:rsid w:val="00047027"/>
    <w:rsid w:val="000539F3"/>
    <w:rsid w:val="00071317"/>
    <w:rsid w:val="0008026D"/>
    <w:rsid w:val="000C0272"/>
    <w:rsid w:val="000D28CD"/>
    <w:rsid w:val="000E2B3B"/>
    <w:rsid w:val="001044AD"/>
    <w:rsid w:val="00124972"/>
    <w:rsid w:val="001A3775"/>
    <w:rsid w:val="001A75A5"/>
    <w:rsid w:val="002212D7"/>
    <w:rsid w:val="002702FA"/>
    <w:rsid w:val="002863D1"/>
    <w:rsid w:val="002A7115"/>
    <w:rsid w:val="002B0582"/>
    <w:rsid w:val="002B1082"/>
    <w:rsid w:val="002D0192"/>
    <w:rsid w:val="0030293E"/>
    <w:rsid w:val="00303C4D"/>
    <w:rsid w:val="00305853"/>
    <w:rsid w:val="00317750"/>
    <w:rsid w:val="00333339"/>
    <w:rsid w:val="003475F1"/>
    <w:rsid w:val="00364E39"/>
    <w:rsid w:val="00366C49"/>
    <w:rsid w:val="0038416E"/>
    <w:rsid w:val="00395573"/>
    <w:rsid w:val="0039784E"/>
    <w:rsid w:val="003B46F2"/>
    <w:rsid w:val="003C1368"/>
    <w:rsid w:val="00432C5C"/>
    <w:rsid w:val="00436D0F"/>
    <w:rsid w:val="004414B0"/>
    <w:rsid w:val="00452C4C"/>
    <w:rsid w:val="00455A35"/>
    <w:rsid w:val="00463135"/>
    <w:rsid w:val="004653E4"/>
    <w:rsid w:val="00483312"/>
    <w:rsid w:val="00490878"/>
    <w:rsid w:val="00492C66"/>
    <w:rsid w:val="004A6053"/>
    <w:rsid w:val="004C4BD5"/>
    <w:rsid w:val="004D3AD8"/>
    <w:rsid w:val="004F20C0"/>
    <w:rsid w:val="00542D97"/>
    <w:rsid w:val="005B7BCC"/>
    <w:rsid w:val="005F3D90"/>
    <w:rsid w:val="0061645F"/>
    <w:rsid w:val="006326E9"/>
    <w:rsid w:val="00632B2B"/>
    <w:rsid w:val="0066798F"/>
    <w:rsid w:val="006A039B"/>
    <w:rsid w:val="006D5A71"/>
    <w:rsid w:val="006F599A"/>
    <w:rsid w:val="00705AE7"/>
    <w:rsid w:val="007100FD"/>
    <w:rsid w:val="007160B1"/>
    <w:rsid w:val="00724CD1"/>
    <w:rsid w:val="00742A48"/>
    <w:rsid w:val="007432AC"/>
    <w:rsid w:val="00746BC1"/>
    <w:rsid w:val="00766E39"/>
    <w:rsid w:val="0077479E"/>
    <w:rsid w:val="007A3A49"/>
    <w:rsid w:val="007B4C67"/>
    <w:rsid w:val="007C6ECA"/>
    <w:rsid w:val="007D5CC7"/>
    <w:rsid w:val="007D7E85"/>
    <w:rsid w:val="00815BC7"/>
    <w:rsid w:val="00833F31"/>
    <w:rsid w:val="008526E4"/>
    <w:rsid w:val="00876E0B"/>
    <w:rsid w:val="00893F20"/>
    <w:rsid w:val="008A2640"/>
    <w:rsid w:val="008C41CA"/>
    <w:rsid w:val="008E5A31"/>
    <w:rsid w:val="008F2AED"/>
    <w:rsid w:val="009120E3"/>
    <w:rsid w:val="00961B29"/>
    <w:rsid w:val="0096424A"/>
    <w:rsid w:val="009725F2"/>
    <w:rsid w:val="009837B0"/>
    <w:rsid w:val="009A46AA"/>
    <w:rsid w:val="009A7953"/>
    <w:rsid w:val="009B79B8"/>
    <w:rsid w:val="009D2CA8"/>
    <w:rsid w:val="009D764D"/>
    <w:rsid w:val="009E4206"/>
    <w:rsid w:val="00A01CF9"/>
    <w:rsid w:val="00A167A1"/>
    <w:rsid w:val="00A25576"/>
    <w:rsid w:val="00A3480D"/>
    <w:rsid w:val="00A873FE"/>
    <w:rsid w:val="00AA6F30"/>
    <w:rsid w:val="00AB1098"/>
    <w:rsid w:val="00AC1153"/>
    <w:rsid w:val="00B173D8"/>
    <w:rsid w:val="00B22F79"/>
    <w:rsid w:val="00B32391"/>
    <w:rsid w:val="00B3354B"/>
    <w:rsid w:val="00B5528F"/>
    <w:rsid w:val="00B6325B"/>
    <w:rsid w:val="00B676E6"/>
    <w:rsid w:val="00B73791"/>
    <w:rsid w:val="00B90B61"/>
    <w:rsid w:val="00BA788B"/>
    <w:rsid w:val="00BB11B0"/>
    <w:rsid w:val="00BD2337"/>
    <w:rsid w:val="00C318EE"/>
    <w:rsid w:val="00C4433D"/>
    <w:rsid w:val="00C721F1"/>
    <w:rsid w:val="00C77BE3"/>
    <w:rsid w:val="00C80EAE"/>
    <w:rsid w:val="00C824B9"/>
    <w:rsid w:val="00C87625"/>
    <w:rsid w:val="00CD6C40"/>
    <w:rsid w:val="00D0122E"/>
    <w:rsid w:val="00D022EB"/>
    <w:rsid w:val="00D04FCB"/>
    <w:rsid w:val="00D1091E"/>
    <w:rsid w:val="00D11CF8"/>
    <w:rsid w:val="00D14EDE"/>
    <w:rsid w:val="00D24C10"/>
    <w:rsid w:val="00D4556E"/>
    <w:rsid w:val="00D52AC0"/>
    <w:rsid w:val="00D5612C"/>
    <w:rsid w:val="00D63D96"/>
    <w:rsid w:val="00D64319"/>
    <w:rsid w:val="00D73758"/>
    <w:rsid w:val="00D7598E"/>
    <w:rsid w:val="00DA6B0E"/>
    <w:rsid w:val="00DE3494"/>
    <w:rsid w:val="00E011C4"/>
    <w:rsid w:val="00E12B0F"/>
    <w:rsid w:val="00E145CD"/>
    <w:rsid w:val="00E1668B"/>
    <w:rsid w:val="00E2274C"/>
    <w:rsid w:val="00E2748A"/>
    <w:rsid w:val="00E37E9C"/>
    <w:rsid w:val="00E5181E"/>
    <w:rsid w:val="00E613DB"/>
    <w:rsid w:val="00E73161"/>
    <w:rsid w:val="00E970A6"/>
    <w:rsid w:val="00EC2741"/>
    <w:rsid w:val="00EF72FD"/>
    <w:rsid w:val="00F17A62"/>
    <w:rsid w:val="00F22FDB"/>
    <w:rsid w:val="00F26E1D"/>
    <w:rsid w:val="00F34803"/>
    <w:rsid w:val="00F5391A"/>
    <w:rsid w:val="00F81F67"/>
    <w:rsid w:val="00F96562"/>
    <w:rsid w:val="00FA2921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CF69"/>
  <w15:chartTrackingRefBased/>
  <w15:docId w15:val="{0C488E7F-821A-4788-AFAE-F302D16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D90"/>
  </w:style>
  <w:style w:type="paragraph" w:styleId="Rubrik1">
    <w:name w:val="heading 1"/>
    <w:basedOn w:val="Normal"/>
    <w:next w:val="Normal"/>
    <w:link w:val="Rubrik1Char"/>
    <w:uiPriority w:val="9"/>
    <w:qFormat/>
    <w:rsid w:val="008E5A31"/>
    <w:pPr>
      <w:keepNext/>
      <w:keepLines/>
      <w:spacing w:before="26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5A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2E614C" w:themeColor="accent1"/>
        <w:bottom w:val="single" w:sz="4" w:space="10" w:color="2E614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7160B1"/>
    <w:pPr>
      <w:ind w:left="4253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C80E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16"/>
    <w:semiHidden/>
    <w:rsid w:val="005F3D90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FB15A9"/>
    <w:rPr>
      <w:rFonts w:asciiTheme="majorHAnsi" w:hAnsiTheme="majorHAnsi" w:cstheme="majorHAnsi"/>
      <w:sz w:val="18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5B7BCC"/>
    <w:pPr>
      <w:spacing w:after="40"/>
    </w:pPr>
    <w:rPr>
      <w:rFonts w:asciiTheme="majorHAnsi" w:hAnsiTheme="majorHAnsi" w:cstheme="majorHAnsi"/>
      <w:sz w:val="18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D64319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C2DDB0"/>
      </w:tcPr>
    </w:tblStylePr>
    <w:tblStylePr w:type="lastRow">
      <w:rPr>
        <w:b w:val="0"/>
      </w:rPr>
      <w:tblPr/>
      <w:tcPr>
        <w:tcBorders>
          <w:bottom w:val="single" w:sz="4" w:space="0" w:color="auto"/>
        </w:tcBorders>
        <w:shd w:val="clear" w:color="auto" w:fill="F5F1E7"/>
      </w:tcPr>
    </w:tblStylePr>
    <w:tblStylePr w:type="firstCol">
      <w:pPr>
        <w:jc w:val="left"/>
      </w:pPr>
    </w:tblStylePr>
    <w:tblStylePr w:type="band1Horz">
      <w:tblPr/>
      <w:tcPr>
        <w:shd w:val="clear" w:color="auto" w:fill="F5F1E7"/>
      </w:tcPr>
    </w:tblStylePr>
    <w:tblStylePr w:type="band2Horz">
      <w:tblPr/>
      <w:tcPr>
        <w:shd w:val="clear" w:color="auto" w:fill="FBF9F6"/>
      </w:tcPr>
    </w:tblStyle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539F3"/>
    <w:pPr>
      <w:spacing w:before="240" w:after="0"/>
      <w:outlineLvl w:val="9"/>
    </w:pPr>
  </w:style>
  <w:style w:type="paragraph" w:customStyle="1" w:styleId="Klla">
    <w:name w:val="Källa"/>
    <w:basedOn w:val="Normal"/>
    <w:next w:val="Normal"/>
    <w:uiPriority w:val="15"/>
    <w:qFormat/>
    <w:rsid w:val="00047027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22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.holmgren@jordbruksverk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Jordbruksverket2024_TNR">
  <a:themeElements>
    <a:clrScheme name="Anpassat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E614C"/>
      </a:accent1>
      <a:accent2>
        <a:srgbClr val="C2DDB0"/>
      </a:accent2>
      <a:accent3>
        <a:srgbClr val="FBEF74"/>
      </a:accent3>
      <a:accent4>
        <a:srgbClr val="514939"/>
      </a:accent4>
      <a:accent5>
        <a:srgbClr val="C5E6EF"/>
      </a:accent5>
      <a:accent6>
        <a:srgbClr val="7FC1D4"/>
      </a:accent6>
      <a:hlink>
        <a:srgbClr val="2E614C"/>
      </a:hlink>
      <a:folHlink>
        <a:srgbClr val="67A073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Grön mörk">
      <a:srgbClr val="2E614C"/>
    </a:custClr>
    <a:custClr name="Grön mellan">
      <a:srgbClr val="67A073"/>
    </a:custClr>
    <a:custClr name="Grön ljus">
      <a:srgbClr val="C2DDB0"/>
    </a:custClr>
    <a:custClr name="Grön lätt">
      <a:srgbClr val="F0F6E7"/>
    </a:custClr>
    <a:custClr name="Brun mörk">
      <a:srgbClr val="514939"/>
    </a:custClr>
    <a:custClr name="Brun mellan">
      <a:srgbClr val="D3B378"/>
    </a:custClr>
    <a:custClr name="Brun ljus">
      <a:srgbClr val="E6D7BD"/>
    </a:custClr>
    <a:custClr name="Brun lätt">
      <a:srgbClr val="F5F1E7"/>
    </a:custClr>
    <a:custClr name="Blå mörk">
      <a:srgbClr val="07708C"/>
    </a:custClr>
    <a:custClr name="Blå mellan">
      <a:srgbClr val="7FC1D4"/>
    </a:custClr>
    <a:custClr name="Blå ljus">
      <a:srgbClr val="C5E6EF"/>
    </a:custClr>
    <a:custClr name="Blå lätt">
      <a:srgbClr val="EAF6F9"/>
    </a:custClr>
    <a:custClr name="Orange mörk">
      <a:srgbClr val="DD7300"/>
    </a:custClr>
    <a:custClr name="Gul mellan">
      <a:srgbClr val="ECBF00"/>
    </a:custClr>
    <a:custClr name="Gul ljus">
      <a:srgbClr val="FBEF74"/>
    </a:custClr>
    <a:custClr name="Beige lätt">
      <a:srgbClr val="F8F6E8"/>
    </a:custClr>
  </a:custClrLst>
  <a:extLst>
    <a:ext uri="{05A4C25C-085E-4340-85A3-A5531E510DB2}">
      <thm15:themeFamily xmlns:thm15="http://schemas.microsoft.com/office/thememl/2012/main" name="Tema1" id="{BF016C9F-47C7-47F1-A2EB-C7A10D9BDC33}" vid="{C56A4B73-A1B3-4CA8-AC64-775153B6F52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5F5F-B689-4C94-946C-66F83581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Whitelock</dc:creator>
  <cp:keywords/>
  <dc:description/>
  <cp:lastModifiedBy>Ingrid Whitelock</cp:lastModifiedBy>
  <cp:revision>2</cp:revision>
  <dcterms:created xsi:type="dcterms:W3CDTF">2025-04-22T06:38:00Z</dcterms:created>
  <dcterms:modified xsi:type="dcterms:W3CDTF">2025-04-22T06:52:00Z</dcterms:modified>
</cp:coreProperties>
</file>